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DC7691" w14:textId="1F1AA4DA" w:rsidR="00A55D0B" w:rsidRDefault="00A55D0B">
      <w:r>
        <w:t>Section 2.)</w:t>
      </w:r>
    </w:p>
    <w:p w14:paraId="7B790CAB" w14:textId="7D707E9F" w:rsidR="001E3D9E" w:rsidRDefault="001E3D9E" w:rsidP="001E3D9E">
      <w:pPr>
        <w:jc w:val="center"/>
      </w:pPr>
      <w:r>
        <w:rPr>
          <w:noProof/>
        </w:rPr>
        <w:drawing>
          <wp:inline distT="0" distB="0" distL="0" distR="0" wp14:anchorId="0AC9CE3C" wp14:editId="2692F4F1">
            <wp:extent cx="5080635" cy="3305852"/>
            <wp:effectExtent l="0" t="0" r="0" b="0"/>
            <wp:docPr id="3" name="Picture 3" descr="../../../../../Downloads/20180206_212946.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206_212946.j"/>
                    <pic:cNvPicPr>
                      <a:picLocks noChangeAspect="1" noChangeArrowheads="1"/>
                    </pic:cNvPicPr>
                  </pic:nvPicPr>
                  <pic:blipFill rotWithShape="1">
                    <a:blip r:embed="rId7">
                      <a:extLst>
                        <a:ext uri="{28A0092B-C50C-407E-A947-70E740481C1C}">
                          <a14:useLocalDpi xmlns:a14="http://schemas.microsoft.com/office/drawing/2010/main" val="0"/>
                        </a:ext>
                      </a:extLst>
                    </a:blip>
                    <a:srcRect l="5895" t="12660" r="2650" b="8097"/>
                    <a:stretch/>
                  </pic:blipFill>
                  <pic:spPr bwMode="auto">
                    <a:xfrm>
                      <a:off x="0" y="0"/>
                      <a:ext cx="5113524" cy="3327252"/>
                    </a:xfrm>
                    <a:prstGeom prst="rect">
                      <a:avLst/>
                    </a:prstGeom>
                    <a:noFill/>
                    <a:ln>
                      <a:noFill/>
                    </a:ln>
                    <a:extLst>
                      <a:ext uri="{53640926-AAD7-44D8-BBD7-CCE9431645EC}">
                        <a14:shadowObscured xmlns:a14="http://schemas.microsoft.com/office/drawing/2010/main"/>
                      </a:ext>
                    </a:extLst>
                  </pic:spPr>
                </pic:pic>
              </a:graphicData>
            </a:graphic>
          </wp:inline>
        </w:drawing>
      </w:r>
    </w:p>
    <w:p w14:paraId="70BD7103" w14:textId="4042DD22" w:rsidR="00A55D0B" w:rsidRDefault="001E3D9E" w:rsidP="001E3D9E">
      <w:pPr>
        <w:jc w:val="center"/>
      </w:pPr>
      <w:r>
        <w:rPr>
          <w:noProof/>
        </w:rPr>
        <w:drawing>
          <wp:inline distT="0" distB="0" distL="0" distR="0" wp14:anchorId="1192BE87" wp14:editId="449D079A">
            <wp:extent cx="5644444" cy="2200275"/>
            <wp:effectExtent l="0" t="0" r="0" b="9525"/>
            <wp:docPr id="1" name="Picture 1" descr="../../../../../Downloads/20180206_213027.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180206_213027.j"/>
                    <pic:cNvPicPr>
                      <a:picLocks noChangeAspect="1" noChangeArrowheads="1"/>
                    </pic:cNvPicPr>
                  </pic:nvPicPr>
                  <pic:blipFill rotWithShape="1">
                    <a:blip r:embed="rId8">
                      <a:extLst>
                        <a:ext uri="{28A0092B-C50C-407E-A947-70E740481C1C}">
                          <a14:useLocalDpi xmlns:a14="http://schemas.microsoft.com/office/drawing/2010/main" val="0"/>
                        </a:ext>
                      </a:extLst>
                    </a:blip>
                    <a:srcRect l="2852" t="15191" r="2023" b="35429"/>
                    <a:stretch/>
                  </pic:blipFill>
                  <pic:spPr bwMode="auto">
                    <a:xfrm>
                      <a:off x="0" y="0"/>
                      <a:ext cx="5648400" cy="220181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A16CF9" wp14:editId="40C0EF10">
            <wp:extent cx="5655733" cy="2517040"/>
            <wp:effectExtent l="0" t="0" r="8890" b="0"/>
            <wp:docPr id="2" name="Picture 2" descr="../../../../../Downloads/20180206_213019.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80206_213019.j"/>
                    <pic:cNvPicPr>
                      <a:picLocks noChangeAspect="1" noChangeArrowheads="1"/>
                    </pic:cNvPicPr>
                  </pic:nvPicPr>
                  <pic:blipFill rotWithShape="1">
                    <a:blip r:embed="rId9">
                      <a:extLst>
                        <a:ext uri="{28A0092B-C50C-407E-A947-70E740481C1C}">
                          <a14:useLocalDpi xmlns:a14="http://schemas.microsoft.com/office/drawing/2010/main" val="0"/>
                        </a:ext>
                      </a:extLst>
                    </a:blip>
                    <a:srcRect l="3804" t="14431" r="923" b="29106"/>
                    <a:stretch/>
                  </pic:blipFill>
                  <pic:spPr bwMode="auto">
                    <a:xfrm>
                      <a:off x="0" y="0"/>
                      <a:ext cx="5657221" cy="2517702"/>
                    </a:xfrm>
                    <a:prstGeom prst="rect">
                      <a:avLst/>
                    </a:prstGeom>
                    <a:noFill/>
                    <a:ln>
                      <a:noFill/>
                    </a:ln>
                    <a:extLst>
                      <a:ext uri="{53640926-AAD7-44D8-BBD7-CCE9431645EC}">
                        <a14:shadowObscured xmlns:a14="http://schemas.microsoft.com/office/drawing/2010/main"/>
                      </a:ext>
                    </a:extLst>
                  </pic:spPr>
                </pic:pic>
              </a:graphicData>
            </a:graphic>
          </wp:inline>
        </w:drawing>
      </w:r>
    </w:p>
    <w:p w14:paraId="081AC4E5" w14:textId="77777777" w:rsidR="001E3D9E" w:rsidRDefault="001E3D9E"/>
    <w:p w14:paraId="10A8985A" w14:textId="5C3313DD" w:rsidR="008F7B09" w:rsidRDefault="00A55D0B">
      <w:r>
        <w:t xml:space="preserve">Section </w:t>
      </w:r>
      <w:r w:rsidR="008F7B09">
        <w:t>3.)</w:t>
      </w:r>
    </w:p>
    <w:p w14:paraId="2E8DE8DE" w14:textId="63521536" w:rsidR="00A55D0B" w:rsidRPr="006449D2" w:rsidRDefault="00A55D0B">
      <w:pPr>
        <w:rPr>
          <w:rFonts w:eastAsiaTheme="minorEastAsia"/>
        </w:rPr>
      </w:pPr>
      <m:oMathPara>
        <m:oMath>
          <m:r>
            <w:rPr>
              <w:rFonts w:ascii="Cambria Math" w:hAnsi="Cambria Math"/>
            </w:rPr>
            <m:t>R=1</m:t>
          </m:r>
          <m:f>
            <m:fPr>
              <m:ctrlPr>
                <w:rPr>
                  <w:rFonts w:ascii="Cambria Math" w:hAnsi="Cambria Math"/>
                  <w:i/>
                </w:rPr>
              </m:ctrlPr>
            </m:fPr>
            <m:num>
              <m:r>
                <w:rPr>
                  <w:rFonts w:ascii="Cambria Math" w:hAnsi="Cambria Math"/>
                </w:rPr>
                <m:t>tick</m:t>
              </m:r>
            </m:num>
            <m:den>
              <m:r>
                <w:rPr>
                  <w:rFonts w:ascii="Cambria Math" w:hAnsi="Cambria Math"/>
                </w:rPr>
                <m:t>deg</m:t>
              </m:r>
            </m:den>
          </m:f>
          <m:r>
            <w:rPr>
              <w:rFonts w:ascii="Cambria Math" w:hAnsi="Cambria Math"/>
            </w:rPr>
            <m:t>,   D=5cm</m:t>
          </m:r>
        </m:oMath>
      </m:oMathPara>
    </w:p>
    <w:p w14:paraId="4DC400A8" w14:textId="40D26796" w:rsidR="006449D2" w:rsidRPr="006449D2" w:rsidRDefault="006449D2">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=0s</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=0.1s</m:t>
          </m:r>
        </m:oMath>
      </m:oMathPara>
    </w:p>
    <w:p w14:paraId="28083964" w14:textId="5E8E6B9F" w:rsidR="006449D2" w:rsidRPr="006449D2" w:rsidRDefault="006449D2">
      <m:oMathPara>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 xml:space="preserve">=180 ticks,    </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=250 ticks</m:t>
          </m:r>
        </m:oMath>
      </m:oMathPara>
    </w:p>
    <w:p w14:paraId="18C398BE" w14:textId="77777777" w:rsidR="006449D2" w:rsidRDefault="006449D2"/>
    <w:p w14:paraId="22C76CAB" w14:textId="32D26CB4" w:rsidR="006449D2" w:rsidRPr="00507E9D" w:rsidRDefault="006449D2">
      <w:pPr>
        <w:rPr>
          <w:rFonts w:eastAsiaTheme="minorEastAsia"/>
        </w:rPr>
      </w:pPr>
      <m:oMathPara>
        <m:oMath>
          <m:r>
            <w:rPr>
              <w:rFonts w:ascii="Cambria Math" w:hAnsi="Cambria Math"/>
            </w:rPr>
            <m:t>C=πD=5π</m:t>
          </m:r>
          <m:f>
            <m:fPr>
              <m:ctrlPr>
                <w:rPr>
                  <w:rFonts w:ascii="Cambria Math" w:hAnsi="Cambria Math"/>
                  <w:i/>
                </w:rPr>
              </m:ctrlPr>
            </m:fPr>
            <m:num>
              <m:r>
                <w:rPr>
                  <w:rFonts w:ascii="Cambria Math" w:hAnsi="Cambria Math"/>
                </w:rPr>
                <m:t>cm</m:t>
              </m:r>
            </m:num>
            <m:den>
              <m:r>
                <w:rPr>
                  <w:rFonts w:ascii="Cambria Math" w:hAnsi="Cambria Math"/>
                </w:rPr>
                <m:t>rev</m:t>
              </m:r>
            </m:den>
          </m:f>
          <m:r>
            <w:rPr>
              <w:rFonts w:ascii="Cambria Math" w:hAnsi="Cambria Math"/>
            </w:rPr>
            <w:br/>
          </m:r>
        </m:oMath>
        <m:oMath>
          <m:r>
            <w:rPr>
              <w:rFonts w:ascii="Cambria Math" w:hAnsi="Cambria Math"/>
            </w:rPr>
            <m:t>∴E=</m:t>
          </m:r>
          <m:f>
            <m:fPr>
              <m:ctrlPr>
                <w:rPr>
                  <w:rFonts w:ascii="Cambria Math" w:hAnsi="Cambria Math"/>
                  <w:i/>
                </w:rPr>
              </m:ctrlPr>
            </m:fPr>
            <m:num>
              <m:r>
                <w:rPr>
                  <w:rFonts w:ascii="Cambria Math" w:hAnsi="Cambria Math"/>
                </w:rPr>
                <m:t>C</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5π</m:t>
              </m:r>
              <m:f>
                <m:fPr>
                  <m:ctrlPr>
                    <w:rPr>
                      <w:rFonts w:ascii="Cambria Math" w:hAnsi="Cambria Math"/>
                      <w:i/>
                    </w:rPr>
                  </m:ctrlPr>
                </m:fPr>
                <m:num>
                  <m:r>
                    <w:rPr>
                      <w:rFonts w:ascii="Cambria Math" w:hAnsi="Cambria Math"/>
                    </w:rPr>
                    <m:t>cm</m:t>
                  </m:r>
                </m:num>
                <m:den>
                  <m:r>
                    <w:rPr>
                      <w:rFonts w:ascii="Cambria Math" w:hAnsi="Cambria Math"/>
                    </w:rPr>
                    <m:t>rev</m:t>
                  </m:r>
                </m:den>
              </m:f>
            </m:num>
            <m:den>
              <m:r>
                <w:rPr>
                  <w:rFonts w:ascii="Cambria Math" w:hAnsi="Cambria Math"/>
                </w:rPr>
                <m:t>1</m:t>
              </m:r>
              <m:f>
                <m:fPr>
                  <m:ctrlPr>
                    <w:rPr>
                      <w:rFonts w:ascii="Cambria Math" w:hAnsi="Cambria Math"/>
                      <w:i/>
                    </w:rPr>
                  </m:ctrlPr>
                </m:fPr>
                <m:num>
                  <m:r>
                    <w:rPr>
                      <w:rFonts w:ascii="Cambria Math" w:hAnsi="Cambria Math"/>
                    </w:rPr>
                    <m:t>tick</m:t>
                  </m:r>
                </m:num>
                <m:den>
                  <m:r>
                    <w:rPr>
                      <w:rFonts w:ascii="Cambria Math" w:hAnsi="Cambria Math"/>
                    </w:rPr>
                    <m:t>deg</m:t>
                  </m:r>
                </m:den>
              </m:f>
            </m:den>
          </m:f>
          <m:r>
            <w:rPr>
              <w:rFonts w:ascii="Cambria Math" w:hAnsi="Cambria Math"/>
            </w:rPr>
            <m:t>*</m:t>
          </m:r>
          <m:f>
            <m:fPr>
              <m:ctrlPr>
                <w:rPr>
                  <w:rFonts w:ascii="Cambria Math" w:hAnsi="Cambria Math"/>
                  <w:i/>
                </w:rPr>
              </m:ctrlPr>
            </m:fPr>
            <m:num>
              <m:r>
                <w:rPr>
                  <w:rFonts w:ascii="Cambria Math" w:hAnsi="Cambria Math"/>
                </w:rPr>
                <m:t>1 rev</m:t>
              </m:r>
            </m:num>
            <m:den>
              <m:r>
                <w:rPr>
                  <w:rFonts w:ascii="Cambria Math" w:hAnsi="Cambria Math"/>
                </w:rPr>
                <m:t>360 deg</m:t>
              </m:r>
            </m:den>
          </m:f>
          <m:r>
            <w:rPr>
              <w:rFonts w:ascii="Cambria Math" w:hAnsi="Cambria Math"/>
            </w:rPr>
            <w:br/>
          </m:r>
        </m:oMath>
        <m:oMath>
          <m:r>
            <w:rPr>
              <w:rFonts w:ascii="Cambria Math" w:eastAsiaTheme="minorEastAsia" w:hAnsi="Cambria Math"/>
            </w:rPr>
            <m:t>→E</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72</m:t>
              </m:r>
            </m:den>
          </m:f>
          <m:f>
            <m:fPr>
              <m:ctrlPr>
                <w:rPr>
                  <w:rFonts w:ascii="Cambria Math" w:eastAsiaTheme="minorEastAsia" w:hAnsi="Cambria Math"/>
                  <w:i/>
                </w:rPr>
              </m:ctrlPr>
            </m:fPr>
            <m:num>
              <m:r>
                <w:rPr>
                  <w:rFonts w:ascii="Cambria Math" w:eastAsiaTheme="minorEastAsia" w:hAnsi="Cambria Math"/>
                </w:rPr>
                <m:t>cm</m:t>
              </m:r>
            </m:num>
            <m:den>
              <m:r>
                <w:rPr>
                  <w:rFonts w:ascii="Cambria Math" w:eastAsiaTheme="minorEastAsia" w:hAnsi="Cambria Math"/>
                </w:rPr>
                <m:t>tick</m:t>
              </m:r>
            </m:den>
          </m:f>
        </m:oMath>
      </m:oMathPara>
    </w:p>
    <w:p w14:paraId="32ECA8FC" w14:textId="77777777" w:rsidR="00507E9D" w:rsidRDefault="00507E9D">
      <w:pPr>
        <w:rPr>
          <w:rFonts w:eastAsiaTheme="minorEastAsia"/>
        </w:rPr>
      </w:pPr>
    </w:p>
    <w:p w14:paraId="0783793C" w14:textId="745B037E" w:rsidR="008656A7" w:rsidRDefault="008656A7">
      <w:pPr>
        <w:rPr>
          <w:rFonts w:eastAsiaTheme="minorEastAsia"/>
        </w:rPr>
      </w:pPr>
      <w:r>
        <w:rPr>
          <w:rFonts w:eastAsiaTheme="minorEastAsia"/>
        </w:rPr>
        <w:t>E</w:t>
      </w:r>
      <w:r w:rsidR="003A7C2E">
        <w:rPr>
          <w:rFonts w:eastAsiaTheme="minorEastAsia"/>
        </w:rPr>
        <w:t xml:space="preserve"> is the Distance-to-Encoding Ratio. Therefore, since ticks are discrete, the maximum resolution of distance measurement is </w:t>
      </w:r>
      <m:oMath>
        <m:r>
          <w:rPr>
            <w:rFonts w:ascii="Cambria Math" w:eastAsiaTheme="minorEastAsia" w:hAnsi="Cambria Math"/>
          </w:rPr>
          <m:t>δs=</m:t>
        </m:r>
        <m:d>
          <m:dPr>
            <m:ctrlPr>
              <w:rPr>
                <w:rFonts w:ascii="Cambria Math" w:eastAsiaTheme="minorEastAsia" w:hAnsi="Cambria Math"/>
                <w:i/>
              </w:rPr>
            </m:ctrlPr>
          </m:dPr>
          <m:e>
            <m:r>
              <w:rPr>
                <w:rFonts w:ascii="Cambria Math" w:eastAsiaTheme="minorEastAsia" w:hAnsi="Cambria Math"/>
              </w:rPr>
              <m:t>0.5 tick</m:t>
            </m:r>
          </m:e>
        </m:d>
        <m:r>
          <w:rPr>
            <w:rFonts w:ascii="Cambria Math" w:eastAsiaTheme="minorEastAsia" w:hAnsi="Cambria Math"/>
          </w:rPr>
          <m:t>*E=</m:t>
        </m:r>
        <m:r>
          <w:rPr>
            <w:rFonts w:ascii="Cambria Math" w:eastAsiaTheme="minorEastAsia" w:hAnsi="Cambria Math"/>
          </w:rPr>
          <m:t>0.022cm</m:t>
        </m:r>
      </m:oMath>
      <w:r w:rsidR="000D6752">
        <w:rPr>
          <w:rFonts w:eastAsiaTheme="minorEastAsia"/>
        </w:rPr>
        <w:t xml:space="preserve"> .</w:t>
      </w:r>
    </w:p>
    <w:p w14:paraId="59CEB4CF" w14:textId="77777777" w:rsidR="008656A7" w:rsidRDefault="008656A7">
      <w:pPr>
        <w:rPr>
          <w:rFonts w:eastAsiaTheme="minorEastAsia"/>
        </w:rPr>
      </w:pPr>
    </w:p>
    <w:p w14:paraId="3C1B8923" w14:textId="470E9B8F" w:rsidR="00507E9D" w:rsidRPr="00507E9D" w:rsidRDefault="00507E9D">
      <w:pPr>
        <w:rPr>
          <w:rFonts w:eastAsiaTheme="minorEastAsia"/>
        </w:rPr>
      </w:pPr>
      <m:oMathPara>
        <m:oMath>
          <m:r>
            <w:rPr>
              <w:rFonts w:ascii="Cambria Math" w:eastAsiaTheme="minorEastAsia" w:hAnsi="Cambria Math"/>
            </w:rPr>
            <m:t>s=E*</m:t>
          </m:r>
          <m:d>
            <m:dPr>
              <m:ctrlPr>
                <w:rPr>
                  <w:rFonts w:ascii="Cambria Math" w:eastAsiaTheme="minorEastAsia" w:hAnsi="Cambria Math"/>
                  <w:i/>
                </w:rPr>
              </m:ctrlPr>
            </m:dPr>
            <m:e>
              <m:r>
                <w:rPr>
                  <w:rFonts w:ascii="Cambria Math" w:eastAsiaTheme="minorEastAsia" w:hAnsi="Cambria Math"/>
                </w:rPr>
                <m:t>Δn</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72</m:t>
                  </m:r>
                </m:den>
              </m:f>
              <m:f>
                <m:fPr>
                  <m:ctrlPr>
                    <w:rPr>
                      <w:rFonts w:ascii="Cambria Math" w:eastAsiaTheme="minorEastAsia" w:hAnsi="Cambria Math"/>
                      <w:i/>
                    </w:rPr>
                  </m:ctrlPr>
                </m:fPr>
                <m:num>
                  <m:r>
                    <w:rPr>
                      <w:rFonts w:ascii="Cambria Math" w:eastAsiaTheme="minorEastAsia" w:hAnsi="Cambria Math"/>
                    </w:rPr>
                    <m:t>cm</m:t>
                  </m:r>
                </m:num>
                <m:den>
                  <m:r>
                    <w:rPr>
                      <w:rFonts w:ascii="Cambria Math" w:eastAsiaTheme="minorEastAsia" w:hAnsi="Cambria Math"/>
                    </w:rPr>
                    <m:t>tick</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250 ticks-180 ticks</m:t>
              </m:r>
            </m:e>
          </m:d>
        </m:oMath>
      </m:oMathPara>
    </w:p>
    <w:p w14:paraId="343C5ECC" w14:textId="3EDD286E" w:rsidR="00507E9D" w:rsidRPr="00507E9D" w:rsidRDefault="00507E9D">
      <w:pPr>
        <w:rPr>
          <w:rFonts w:eastAsiaTheme="minorEastAsia"/>
          <w:b/>
        </w:rPr>
      </w:pPr>
      <m:oMathPara>
        <m:oMath>
          <m:r>
            <w:rPr>
              <w:rFonts w:ascii="Cambria Math" w:eastAsiaTheme="minorEastAsia" w:hAnsi="Cambria Math"/>
            </w:rPr>
            <m:t>→</m:t>
          </m:r>
          <m:r>
            <m:rPr>
              <m:sty m:val="bi"/>
            </m:rPr>
            <w:rPr>
              <w:rFonts w:ascii="Cambria Math" w:eastAsiaTheme="minorEastAsia" w:hAnsi="Cambria Math"/>
            </w:rPr>
            <m:t>s=3.05</m:t>
          </m:r>
          <m:r>
            <m:rPr>
              <m:sty m:val="bi"/>
            </m:rPr>
            <w:rPr>
              <w:rFonts w:ascii="Cambria Math" w:eastAsiaTheme="minorEastAsia" w:hAnsi="Cambria Math"/>
            </w:rPr>
            <m:t>4</m:t>
          </m:r>
          <m:r>
            <m:rPr>
              <m:sty m:val="bi"/>
            </m:rPr>
            <w:rPr>
              <w:rFonts w:ascii="Cambria Math" w:eastAsiaTheme="minorEastAsia" w:hAnsi="Cambria Math"/>
            </w:rPr>
            <m:t>cm</m:t>
          </m:r>
          <m:r>
            <m:rPr>
              <m:sty m:val="bi"/>
            </m:rPr>
            <w:rPr>
              <w:rFonts w:ascii="Cambria Math" w:eastAsiaTheme="minorEastAsia" w:hAnsi="Cambria Math"/>
            </w:rPr>
            <m:t>±0.022</m:t>
          </m:r>
          <m:r>
            <m:rPr>
              <m:sty m:val="bi"/>
            </m:rPr>
            <w:rPr>
              <w:rFonts w:ascii="Cambria Math" w:eastAsiaTheme="minorEastAsia" w:hAnsi="Cambria Math"/>
            </w:rPr>
            <m:t>cm</m:t>
          </m:r>
        </m:oMath>
      </m:oMathPara>
    </w:p>
    <w:p w14:paraId="65FBE6AF" w14:textId="6D2E94BA" w:rsidR="006449D2" w:rsidRDefault="006449D2">
      <w:pPr>
        <w:rPr>
          <w:rFonts w:eastAsiaTheme="minorEastAsia"/>
        </w:rPr>
      </w:pPr>
    </w:p>
    <w:p w14:paraId="5DAD0715" w14:textId="55605D29" w:rsidR="00B07878" w:rsidRDefault="00B07878">
      <w:pPr>
        <w:rPr>
          <w:rFonts w:eastAsiaTheme="minorEastAsia"/>
        </w:rPr>
      </w:pPr>
      <w:r>
        <w:rPr>
          <w:rFonts w:eastAsiaTheme="minorEastAsia"/>
        </w:rPr>
        <w:t>Section 4.)</w:t>
      </w:r>
    </w:p>
    <w:p w14:paraId="3C618604" w14:textId="4CF3051E" w:rsidR="00D15843" w:rsidRDefault="00D15843" w:rsidP="00D15843">
      <w:pPr>
        <w:pStyle w:val="ListParagraph"/>
        <w:numPr>
          <w:ilvl w:val="0"/>
          <w:numId w:val="1"/>
        </w:numPr>
      </w:pPr>
      <w:r>
        <w:t>If the sensor is unilluminated, moving it closer to the ground would cause the color it reports to be darker since the shadow of the sensor body would occlude more of the ambient light.</w:t>
      </w:r>
    </w:p>
    <w:p w14:paraId="4CB171AD" w14:textId="7AAB5879" w:rsidR="00D15843" w:rsidRDefault="00D15843" w:rsidP="00D15843">
      <w:pPr>
        <w:pStyle w:val="ListParagraph"/>
        <w:numPr>
          <w:ilvl w:val="0"/>
          <w:numId w:val="1"/>
        </w:numPr>
      </w:pPr>
      <w:r>
        <w:t>If the sensor is illuminated, bringing it closer to the ground would cause a larger fraction of the light which bounces off the ground and hits the sensor to have originated from the sensor, making the color it reports get brighter</w:t>
      </w:r>
      <w:r w:rsidR="00CB3BB3">
        <w:t>, so long as</w:t>
      </w:r>
      <w:r>
        <w:t xml:space="preserve"> the sensor</w:t>
      </w:r>
      <w:r w:rsidRPr="00D15843">
        <w:rPr>
          <w:rFonts w:ascii="Helvetica" w:eastAsia="Helvetica" w:hAnsi="Helvetica" w:cs="Helvetica"/>
        </w:rPr>
        <w:t>’</w:t>
      </w:r>
      <w:r>
        <w:t xml:space="preserve">s light </w:t>
      </w:r>
      <w:r w:rsidR="00CB3BB3">
        <w:t>provides</w:t>
      </w:r>
      <w:r>
        <w:t xml:space="preserve"> more illumination than is lost by the occlusion of ambient light caused by moving the body closer to the ground. This would also have the effect of causing the color returned to be more consistent as the robot moves through the environment since the provided light source would output the same amount and frequency of light, whereas the characteristics of the ambient light would </w:t>
      </w:r>
      <w:r w:rsidR="00CB3BB3">
        <w:t xml:space="preserve">likely </w:t>
      </w:r>
      <w:r>
        <w:t>vary with position in the room.</w:t>
      </w:r>
    </w:p>
    <w:p w14:paraId="1C20D794" w14:textId="040BB5AF" w:rsidR="000A4A14" w:rsidRDefault="000A4A14" w:rsidP="00D15843">
      <w:pPr>
        <w:pStyle w:val="ListParagraph"/>
        <w:numPr>
          <w:ilvl w:val="0"/>
          <w:numId w:val="1"/>
        </w:numPr>
      </w:pPr>
      <w:r>
        <w:t>As such, it would be ideal for an unilluminated sensor to be further from the robot</w:t>
      </w:r>
      <w:r>
        <w:rPr>
          <w:rFonts w:ascii="Helvetica" w:eastAsia="Helvetica" w:hAnsi="Helvetica" w:cs="Helvetica"/>
        </w:rPr>
        <w:t>’</w:t>
      </w:r>
      <w:r>
        <w:t>s body where less of the ambient light would be occluded and the received colors would be brighter and have a wider range; however, for an illuminated sensor (with a powerful enough light-source), it would be ideal for it to be positioned close to the robot where much of the ambient light would be occluded and, as such, most of the light that the sensor collects would come from the more consistent source of illumination provided by the sensor.</w:t>
      </w:r>
    </w:p>
    <w:p w14:paraId="180DBF8B" w14:textId="77777777" w:rsidR="00631815" w:rsidRDefault="00631815" w:rsidP="00631815"/>
    <w:p w14:paraId="1D82F642" w14:textId="77777777" w:rsidR="00631815" w:rsidRDefault="00631815" w:rsidP="00631815"/>
    <w:p w14:paraId="6ECB8402" w14:textId="77777777" w:rsidR="001E3D9E" w:rsidRDefault="001E3D9E" w:rsidP="00631815"/>
    <w:p w14:paraId="7BD3B967" w14:textId="3D9BCFE2" w:rsidR="00631815" w:rsidRDefault="00631815" w:rsidP="00631815">
      <w:r>
        <w:t>Section 5.)</w:t>
      </w:r>
    </w:p>
    <w:p w14:paraId="51D19A12" w14:textId="38ED92CD" w:rsidR="00A56E56" w:rsidRDefault="00A56E56" w:rsidP="00631815">
      <w:r>
        <w:tab/>
        <w:t>The force equation for this system is:</w:t>
      </w:r>
    </w:p>
    <w:p w14:paraId="38C6AD27" w14:textId="2912BE28" w:rsidR="00A56E56" w:rsidRPr="00AD133A" w:rsidRDefault="00A56E56" w:rsidP="00631815">
      <w:pPr>
        <w:rPr>
          <w:rFonts w:eastAsiaTheme="minorEastAsia"/>
        </w:rPr>
      </w:pPr>
      <m:oMathPara>
        <m:oMath>
          <m:r>
            <w:rPr>
              <w:rFonts w:ascii="Cambria Math" w:hAnsi="Cambria Math"/>
            </w:rPr>
            <m:t>F=ma=kx</m:t>
          </m:r>
        </m:oMath>
      </m:oMathPara>
    </w:p>
    <w:p w14:paraId="0D4CB707" w14:textId="729F4EFF" w:rsidR="00AD133A" w:rsidRPr="00D26BB6" w:rsidRDefault="00AD133A" w:rsidP="00631815">
      <w:pPr>
        <w:rPr>
          <w:rFonts w:eastAsiaTheme="minorEastAsia"/>
        </w:rPr>
      </w:pPr>
      <m:oMathPara>
        <m:oMath>
          <m:r>
            <w:rPr>
              <w:rFonts w:ascii="Cambria Math" w:eastAsiaTheme="minorEastAsia" w:hAnsi="Cambria Math"/>
            </w:rPr>
            <m:t>→m</m:t>
          </m:r>
          <m:acc>
            <m:accPr>
              <m:chr m:val="̇"/>
              <m:ctrlPr>
                <w:rPr>
                  <w:rFonts w:ascii="Cambria Math" w:eastAsiaTheme="minorEastAsia" w:hAnsi="Cambria Math"/>
                  <w:i/>
                </w:rPr>
              </m:ctrlPr>
            </m:accPr>
            <m:e>
              <m:acc>
                <m:accPr>
                  <m:chr m:val="̇"/>
                  <m:ctrlPr>
                    <w:rPr>
                      <w:rFonts w:ascii="Cambria Math" w:eastAsiaTheme="minorEastAsia" w:hAnsi="Cambria Math"/>
                      <w:i/>
                    </w:rPr>
                  </m:ctrlPr>
                </m:accPr>
                <m:e>
                  <m:r>
                    <w:rPr>
                      <w:rFonts w:ascii="Cambria Math" w:eastAsiaTheme="minorEastAsia" w:hAnsi="Cambria Math"/>
                    </w:rPr>
                    <m:t>x</m:t>
                  </m:r>
                </m:e>
              </m:acc>
            </m:e>
          </m:acc>
          <m:r>
            <w:rPr>
              <w:rFonts w:ascii="Cambria Math" w:eastAsiaTheme="minorEastAsia" w:hAnsi="Cambria Math"/>
            </w:rPr>
            <m:t>-kx=0</m:t>
          </m:r>
        </m:oMath>
      </m:oMathPara>
    </w:p>
    <w:p w14:paraId="78C6DAF2" w14:textId="378A6F92" w:rsidR="00D26BB6" w:rsidRPr="00D63ECC" w:rsidRDefault="00D26BB6" w:rsidP="00631815">
      <w:pPr>
        <w:rPr>
          <w:rFonts w:eastAsiaTheme="minorEastAsia"/>
        </w:rPr>
      </w:pPr>
      <m:oMathPara>
        <m:oMath>
          <m:r>
            <w:rPr>
              <w:rFonts w:ascii="Cambria Math" w:eastAsiaTheme="minorEastAsia" w:hAnsi="Cambria Math"/>
            </w:rPr>
            <m:t>→m</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dt</m:t>
                  </m:r>
                </m:den>
              </m:f>
            </m:e>
          </m:d>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∫vdt</m:t>
              </m:r>
            </m:e>
          </m:d>
          <m:r>
            <w:rPr>
              <w:rFonts w:ascii="Cambria Math" w:eastAsiaTheme="minorEastAsia" w:hAnsi="Cambria Math"/>
            </w:rPr>
            <m:t>=</m:t>
          </m:r>
          <m:r>
            <w:rPr>
              <w:rFonts w:ascii="Cambria Math" w:eastAsiaTheme="minorEastAsia" w:hAnsi="Cambria Math"/>
            </w:rPr>
            <m:t xml:space="preserve"> 0</m:t>
          </m:r>
        </m:oMath>
      </m:oMathPara>
    </w:p>
    <w:p w14:paraId="4F15D60D" w14:textId="5EDD33C5" w:rsidR="00A56E56" w:rsidRDefault="00D26BB6" w:rsidP="00631815">
      <w:r>
        <w:t>Assuming the setpoint/controllable parameter is position (not velocity</w:t>
      </w:r>
      <w:r w:rsidR="00EF5DF1">
        <w:t xml:space="preserve"> or force</w:t>
      </w:r>
      <w:r>
        <w:t>)</w:t>
      </w:r>
      <w:r w:rsidR="009129D4">
        <w:t>:</w:t>
      </w:r>
    </w:p>
    <w:p w14:paraId="7ABDCFE3" w14:textId="77777777" w:rsidR="009129D4" w:rsidRDefault="009129D4" w:rsidP="00631815">
      <w:bookmarkStart w:id="0" w:name="_GoBack"/>
      <w:bookmarkEnd w:id="0"/>
    </w:p>
    <w:p w14:paraId="0949E65C" w14:textId="386DE011" w:rsidR="00A56E56" w:rsidRDefault="00A56E56" w:rsidP="00631815">
      <w:pPr>
        <w:rPr>
          <w:rFonts w:eastAsiaTheme="minorEastAsia"/>
        </w:rPr>
      </w:pPr>
      <w:r>
        <w:tab/>
        <w:t xml:space="preserve">The force of the spring is proportional to displacement; so, the spring constant, </w:t>
      </w:r>
      <w:r>
        <w:rPr>
          <w:i/>
        </w:rPr>
        <w:t>k</w:t>
      </w:r>
      <w:r>
        <w:t xml:space="preserve">, is analogous to the proportional constant,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w:t>
      </w:r>
    </w:p>
    <w:p w14:paraId="37F368FE" w14:textId="5FD5DC81" w:rsidR="00A56E56" w:rsidRPr="00D63ECC" w:rsidRDefault="00A56E56" w:rsidP="00631815">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=kx</m:t>
          </m:r>
          <m: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≅k</m:t>
          </m:r>
        </m:oMath>
      </m:oMathPara>
    </w:p>
    <w:p w14:paraId="347DD384" w14:textId="77777777" w:rsidR="00D63ECC" w:rsidRPr="00A56E56" w:rsidRDefault="00D63ECC" w:rsidP="00631815"/>
    <w:p w14:paraId="2A791EFA" w14:textId="6548BE3F" w:rsidR="00A56E56" w:rsidRDefault="00A56E56" w:rsidP="00631815">
      <w:pPr>
        <w:rPr>
          <w:rFonts w:eastAsiaTheme="minorEastAsia"/>
        </w:rPr>
      </w:pPr>
      <w:r>
        <w:rPr>
          <w:rFonts w:eastAsiaTheme="minorEastAsia"/>
        </w:rPr>
        <w:tab/>
        <w:t xml:space="preserve">There is no representation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oMath>
      <w:r w:rsidR="00593A76">
        <w:rPr>
          <w:rFonts w:eastAsiaTheme="minorEastAsia"/>
        </w:rPr>
        <w:t xml:space="preserve"> in this system; however, if there were to be a damper which contributes force component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m:t>
            </m:r>
          </m:sub>
        </m:sSub>
        <m:r>
          <w:rPr>
            <w:rFonts w:ascii="Cambria Math" w:eastAsiaTheme="minorEastAsia" w:hAnsi="Cambria Math"/>
          </w:rPr>
          <m:t>=c</m:t>
        </m:r>
        <m:acc>
          <m:accPr>
            <m:chr m:val="̇"/>
            <m:ctrlPr>
              <w:rPr>
                <w:rFonts w:ascii="Cambria Math" w:eastAsiaTheme="minorEastAsia" w:hAnsi="Cambria Math"/>
                <w:i/>
              </w:rPr>
            </m:ctrlPr>
          </m:accPr>
          <m:e>
            <m:r>
              <w:rPr>
                <w:rFonts w:ascii="Cambria Math" w:eastAsiaTheme="minorEastAsia" w:hAnsi="Cambria Math"/>
              </w:rPr>
              <m:t>x</m:t>
            </m:r>
          </m:e>
        </m:acc>
      </m:oMath>
      <w:r w:rsidR="00593A76">
        <w:rPr>
          <w:rFonts w:eastAsiaTheme="minorEastAsia"/>
        </w:rPr>
        <w:t xml:space="preserve">, the damper constant, </w:t>
      </w:r>
      <w:r w:rsidR="00593A76">
        <w:rPr>
          <w:rFonts w:eastAsiaTheme="minorEastAsia"/>
          <w:i/>
        </w:rPr>
        <w:t>c</w:t>
      </w:r>
      <w:r w:rsidR="00593A76">
        <w:rPr>
          <w:rFonts w:eastAsiaTheme="minorEastAsia"/>
        </w:rPr>
        <w:t xml:space="preserve">, would be analogous to the differential constant,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oMath>
      <w:r w:rsidR="00593A76">
        <w:rPr>
          <w:rFonts w:eastAsiaTheme="minorEastAsia"/>
        </w:rPr>
        <w:t>.</w:t>
      </w:r>
    </w:p>
    <w:p w14:paraId="4FEBDDD4" w14:textId="77777777" w:rsidR="00BA7E30" w:rsidRDefault="00BA7E30" w:rsidP="00631815">
      <w:pPr>
        <w:rPr>
          <w:rFonts w:eastAsiaTheme="minorEastAsia"/>
        </w:rPr>
      </w:pPr>
    </w:p>
    <w:p w14:paraId="442DFDB2" w14:textId="258858A7" w:rsidR="00631815" w:rsidRDefault="00BA7E30" w:rsidP="00BA7E30">
      <w:pPr>
        <w:ind w:firstLine="720"/>
      </w:pPr>
      <w:r>
        <w:rPr>
          <w:rFonts w:eastAsiaTheme="minorEastAsia"/>
        </w:rPr>
        <w:t xml:space="preserve">There is no representation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Pr>
          <w:rFonts w:eastAsiaTheme="minorEastAsia"/>
        </w:rPr>
        <w:t xml:space="preserve"> in this system</w:t>
      </w:r>
      <w:r w:rsidR="009129D4">
        <w:rPr>
          <w:rFonts w:eastAsiaTheme="minorEastAsia"/>
        </w:rPr>
        <w:t xml:space="preserve"> (if the controllable parameter is position; if it were velocity,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oMath>
      <w:r w:rsidR="009129D4">
        <w:rPr>
          <w:rFonts w:eastAsiaTheme="minorEastAsia"/>
        </w:rPr>
        <w:t xml:space="preserve"> would be k.</w:t>
      </w:r>
    </w:p>
    <w:sectPr w:rsidR="00631815" w:rsidSect="00EC4A79">
      <w:head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32B492" w14:textId="77777777" w:rsidR="001E24AE" w:rsidRDefault="001E24AE" w:rsidP="008F7B09">
      <w:r>
        <w:separator/>
      </w:r>
    </w:p>
  </w:endnote>
  <w:endnote w:type="continuationSeparator" w:id="0">
    <w:p w14:paraId="641A95DC" w14:textId="77777777" w:rsidR="001E24AE" w:rsidRDefault="001E24AE" w:rsidP="008F7B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A92396" w14:textId="77777777" w:rsidR="001E24AE" w:rsidRDefault="001E24AE" w:rsidP="008F7B09">
      <w:r>
        <w:separator/>
      </w:r>
    </w:p>
  </w:footnote>
  <w:footnote w:type="continuationSeparator" w:id="0">
    <w:p w14:paraId="6080683F" w14:textId="77777777" w:rsidR="001E24AE" w:rsidRDefault="001E24AE" w:rsidP="008F7B0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4A13F" w14:textId="77777777" w:rsidR="008F7B09" w:rsidRDefault="008F7B09">
    <w:pPr>
      <w:pStyle w:val="Header"/>
    </w:pPr>
    <w:r>
      <w:t>16-311</w:t>
    </w:r>
    <w:r>
      <w:tab/>
      <w:t>HW3</w:t>
    </w:r>
    <w:r>
      <w:tab/>
      <w:t>Connor W. Colombo</w:t>
    </w:r>
  </w:p>
  <w:p w14:paraId="605AB60B" w14:textId="77777777" w:rsidR="008F7B09" w:rsidRDefault="008F7B09">
    <w:pPr>
      <w:pStyle w:val="Header"/>
    </w:pPr>
    <w:r>
      <w:t>We-2/7-2018</w:t>
    </w:r>
    <w:r>
      <w:tab/>
    </w:r>
    <w:r>
      <w:tab/>
      <w:t>ID: cwcolomb</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A46B59"/>
    <w:multiLevelType w:val="hybridMultilevel"/>
    <w:tmpl w:val="936055A6"/>
    <w:lvl w:ilvl="0" w:tplc="D6AE6420">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B09"/>
    <w:rsid w:val="000A4A14"/>
    <w:rsid w:val="000D6752"/>
    <w:rsid w:val="001E24AE"/>
    <w:rsid w:val="001E3D9E"/>
    <w:rsid w:val="003360AE"/>
    <w:rsid w:val="0035042A"/>
    <w:rsid w:val="00356FE7"/>
    <w:rsid w:val="003A7C2E"/>
    <w:rsid w:val="004F7F3C"/>
    <w:rsid w:val="00507E9D"/>
    <w:rsid w:val="005227EA"/>
    <w:rsid w:val="00593A76"/>
    <w:rsid w:val="00631815"/>
    <w:rsid w:val="006449D2"/>
    <w:rsid w:val="008656A7"/>
    <w:rsid w:val="008F7B09"/>
    <w:rsid w:val="009129D4"/>
    <w:rsid w:val="00A442F0"/>
    <w:rsid w:val="00A55D0B"/>
    <w:rsid w:val="00A56E56"/>
    <w:rsid w:val="00AD133A"/>
    <w:rsid w:val="00B07878"/>
    <w:rsid w:val="00BA7E30"/>
    <w:rsid w:val="00CB3BB3"/>
    <w:rsid w:val="00D15843"/>
    <w:rsid w:val="00D26BB6"/>
    <w:rsid w:val="00D5356D"/>
    <w:rsid w:val="00D63ECC"/>
    <w:rsid w:val="00DF42A2"/>
    <w:rsid w:val="00E31F05"/>
    <w:rsid w:val="00EC4A79"/>
    <w:rsid w:val="00EF5D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8C6A87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7B09"/>
    <w:pPr>
      <w:tabs>
        <w:tab w:val="center" w:pos="4680"/>
        <w:tab w:val="right" w:pos="9360"/>
      </w:tabs>
    </w:pPr>
  </w:style>
  <w:style w:type="character" w:customStyle="1" w:styleId="HeaderChar">
    <w:name w:val="Header Char"/>
    <w:basedOn w:val="DefaultParagraphFont"/>
    <w:link w:val="Header"/>
    <w:uiPriority w:val="99"/>
    <w:rsid w:val="008F7B09"/>
  </w:style>
  <w:style w:type="paragraph" w:styleId="Footer">
    <w:name w:val="footer"/>
    <w:basedOn w:val="Normal"/>
    <w:link w:val="FooterChar"/>
    <w:uiPriority w:val="99"/>
    <w:unhideWhenUsed/>
    <w:rsid w:val="008F7B09"/>
    <w:pPr>
      <w:tabs>
        <w:tab w:val="center" w:pos="4680"/>
        <w:tab w:val="right" w:pos="9360"/>
      </w:tabs>
    </w:pPr>
  </w:style>
  <w:style w:type="character" w:customStyle="1" w:styleId="FooterChar">
    <w:name w:val="Footer Char"/>
    <w:basedOn w:val="DefaultParagraphFont"/>
    <w:link w:val="Footer"/>
    <w:uiPriority w:val="99"/>
    <w:rsid w:val="008F7B09"/>
  </w:style>
  <w:style w:type="character" w:styleId="PlaceholderText">
    <w:name w:val="Placeholder Text"/>
    <w:basedOn w:val="DefaultParagraphFont"/>
    <w:uiPriority w:val="99"/>
    <w:semiHidden/>
    <w:rsid w:val="00A55D0B"/>
    <w:rPr>
      <w:color w:val="808080"/>
    </w:rPr>
  </w:style>
  <w:style w:type="paragraph" w:styleId="ListParagraph">
    <w:name w:val="List Paragraph"/>
    <w:basedOn w:val="Normal"/>
    <w:uiPriority w:val="34"/>
    <w:qFormat/>
    <w:rsid w:val="00D158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399</Words>
  <Characters>2278</Characters>
  <Application>Microsoft Macintosh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W. Colombo</dc:creator>
  <cp:keywords/>
  <dc:description/>
  <cp:lastModifiedBy>Connor W. Colombo</cp:lastModifiedBy>
  <cp:revision>7</cp:revision>
  <dcterms:created xsi:type="dcterms:W3CDTF">2018-02-07T01:53:00Z</dcterms:created>
  <dcterms:modified xsi:type="dcterms:W3CDTF">2018-02-07T02:57:00Z</dcterms:modified>
</cp:coreProperties>
</file>